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716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FB56DF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UMOWA NR ……………………..</w:t>
      </w:r>
    </w:p>
    <w:p w14:paraId="3E474C8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9D22EB">
        <w:rPr>
          <w:rFonts w:ascii="Times New Roman" w:eastAsia="Calibri" w:hAnsi="Times New Roman" w:cs="Times New Roman"/>
          <w:color w:val="000000"/>
          <w:sz w:val="18"/>
          <w:szCs w:val="18"/>
        </w:rPr>
        <w:t>- projekt –</w:t>
      </w:r>
    </w:p>
    <w:p w14:paraId="504ED32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B07FE72" w14:textId="062BF8B2" w:rsid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zawarta w dniu ………………………., w</w:t>
      </w:r>
      <w:r w:rsidR="00E529DD">
        <w:rPr>
          <w:rFonts w:ascii="Times New Roman" w:eastAsia="Calibri" w:hAnsi="Times New Roman" w:cs="Times New Roman"/>
          <w:color w:val="000000"/>
        </w:rPr>
        <w:t xml:space="preserve"> Lipsku</w:t>
      </w:r>
      <w:r w:rsidRPr="009D22EB">
        <w:rPr>
          <w:rFonts w:ascii="Times New Roman" w:eastAsia="Calibri" w:hAnsi="Times New Roman" w:cs="Times New Roman"/>
          <w:color w:val="000000"/>
        </w:rPr>
        <w:t xml:space="preserve"> pomiędzy: </w:t>
      </w:r>
    </w:p>
    <w:p w14:paraId="5FF071D8" w14:textId="77777777" w:rsidR="003F2DDB" w:rsidRPr="009D22EB" w:rsidRDefault="003F2DD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33F87205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Zakładem Gospodarki Komunalnej</w:t>
      </w: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ul. Stolarska 3, 16-315 Lipsk, </w:t>
      </w:r>
    </w:p>
    <w:p w14:paraId="5D3AF98A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3A84072A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Mariusza Rokitę</w:t>
      </w: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 Kierownik Zakładu zwanym dalej </w:t>
      </w:r>
      <w:r w:rsidRPr="003F2D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Zleceniobiorcą</w:t>
      </w:r>
    </w:p>
    <w:p w14:paraId="76139C8A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który działa w  imieniu i na rzecz :</w:t>
      </w:r>
    </w:p>
    <w:p w14:paraId="69694281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Lipsk</w:t>
      </w:r>
    </w:p>
    <w:p w14:paraId="0629501E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ul. </w:t>
      </w:r>
      <w:proofErr w:type="spellStart"/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Żłobikowskiego</w:t>
      </w:r>
      <w:proofErr w:type="spellEnd"/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4/2, 16-315 Lipsk</w:t>
      </w:r>
    </w:p>
    <w:p w14:paraId="79F34F09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NIP: 846-15-97-158</w:t>
      </w:r>
    </w:p>
    <w:p w14:paraId="7CB955D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5403E1C0" w14:textId="77777777" w:rsidR="003F2DDB" w:rsidRDefault="003F2DD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0FB41751" w14:textId="06BE77BA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a </w:t>
      </w:r>
    </w:p>
    <w:p w14:paraId="0AEF3C2C" w14:textId="4715661F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.............................................................. zarejestrowanym w …………………………………………, z siedzibą w ..............................................., NIP ………….………… zwanym dalej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Wykonawcą</w:t>
      </w:r>
      <w:r w:rsidRPr="009D22EB">
        <w:rPr>
          <w:rFonts w:ascii="Times New Roman" w:eastAsia="Calibri" w:hAnsi="Times New Roman" w:cs="Times New Roman"/>
          <w:color w:val="000000"/>
        </w:rPr>
        <w:t xml:space="preserve">, reprezentowanym przez: </w:t>
      </w:r>
    </w:p>
    <w:p w14:paraId="16E40A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…………………………………………………………………………………………………………… </w:t>
      </w:r>
    </w:p>
    <w:p w14:paraId="4581F1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oraz Wykonawca, będą w dalszej części umowy łącznie zwani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Stronami</w:t>
      </w:r>
      <w:r w:rsidRPr="009D22EB">
        <w:rPr>
          <w:rFonts w:ascii="Times New Roman" w:eastAsia="Calibri" w:hAnsi="Times New Roman" w:cs="Times New Roman"/>
          <w:color w:val="000000"/>
        </w:rPr>
        <w:t xml:space="preserve">, a każdy z nich z osobna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Stroną</w:t>
      </w:r>
      <w:r w:rsidRPr="009D22EB">
        <w:rPr>
          <w:rFonts w:ascii="Times New Roman" w:eastAsia="Calibri" w:hAnsi="Times New Roman" w:cs="Times New Roman"/>
          <w:color w:val="000000"/>
        </w:rPr>
        <w:t xml:space="preserve">. </w:t>
      </w:r>
    </w:p>
    <w:p w14:paraId="251198E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2F233ED7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§ 1. Przedmiot umowy</w:t>
      </w:r>
    </w:p>
    <w:p w14:paraId="762E9A0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4D86CF6" w14:textId="5A16B653" w:rsidR="009D22EB" w:rsidRPr="001263DF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Przedmiotem niniejszej umowy jest wykonanie zadania </w:t>
      </w:r>
      <w:r w:rsidR="001263DF">
        <w:rPr>
          <w:rFonts w:ascii="Times New Roman" w:eastAsia="Calibri" w:hAnsi="Times New Roman" w:cs="Times New Roman"/>
          <w:color w:val="000000"/>
        </w:rPr>
        <w:t>„</w:t>
      </w:r>
      <w:r w:rsidR="001263DF" w:rsidRPr="001263DF">
        <w:rPr>
          <w:rFonts w:ascii="Times New Roman" w:hAnsi="Times New Roman" w:cs="Times New Roman"/>
        </w:rPr>
        <w:t xml:space="preserve"> </w:t>
      </w:r>
      <w:r w:rsidR="001263DF" w:rsidRPr="0011727C">
        <w:rPr>
          <w:rFonts w:ascii="Times New Roman" w:hAnsi="Times New Roman" w:cs="Times New Roman"/>
          <w:b/>
          <w:bCs/>
        </w:rPr>
        <w:t xml:space="preserve">Zakup benzyny bezołowiowej </w:t>
      </w:r>
      <w:r w:rsidR="0011727C">
        <w:rPr>
          <w:rFonts w:ascii="Times New Roman" w:hAnsi="Times New Roman" w:cs="Times New Roman"/>
          <w:b/>
          <w:bCs/>
        </w:rPr>
        <w:t xml:space="preserve">95 </w:t>
      </w:r>
      <w:r w:rsidR="001263DF" w:rsidRPr="0011727C">
        <w:rPr>
          <w:rFonts w:ascii="Times New Roman" w:hAnsi="Times New Roman" w:cs="Times New Roman"/>
          <w:b/>
          <w:bCs/>
        </w:rPr>
        <w:t>na stacji paliw do pojazdów, maszyn i urządzeń będących własnością Zakładu Gospodarki Komunalnej w Lipsku.”</w:t>
      </w:r>
      <w:r w:rsidRPr="001263DF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1263DF">
        <w:rPr>
          <w:rFonts w:ascii="Times New Roman" w:eastAsia="Calibri" w:hAnsi="Times New Roman" w:cs="Times New Roman"/>
          <w:color w:val="000000"/>
        </w:rPr>
        <w:t xml:space="preserve">zgodnie z wymaganiami określonymi przez Zamawiającego i na warunkach określonych w ofercie z dnia .................................., stanowiącej załącznik nr </w:t>
      </w:r>
      <w:r w:rsidR="003F2DDB">
        <w:rPr>
          <w:rFonts w:ascii="Times New Roman" w:eastAsia="Calibri" w:hAnsi="Times New Roman" w:cs="Times New Roman"/>
          <w:color w:val="000000"/>
        </w:rPr>
        <w:t>1</w:t>
      </w:r>
      <w:r w:rsidRPr="001263DF">
        <w:rPr>
          <w:rFonts w:ascii="Times New Roman" w:eastAsia="Calibri" w:hAnsi="Times New Roman" w:cs="Times New Roman"/>
          <w:color w:val="000000"/>
        </w:rPr>
        <w:t xml:space="preserve"> do umowy. </w:t>
      </w:r>
    </w:p>
    <w:p w14:paraId="2DD918F9" w14:textId="05B8B75A" w:rsidR="009D22EB" w:rsidRPr="009D22EB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Szczegółowy zakres zamówienia opisany został w Specyfikacji Warunków Zamówienia (SWZ). </w:t>
      </w:r>
    </w:p>
    <w:p w14:paraId="7C9FC8D1" w14:textId="5C7D7970" w:rsidR="009D22EB" w:rsidRPr="009D22EB" w:rsidRDefault="009D22EB" w:rsidP="001263DF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51576D1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2200099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9D22EB">
        <w:rPr>
          <w:rFonts w:ascii="Times New Roman" w:eastAsia="Calibri" w:hAnsi="Times New Roman" w:cs="Times New Roman"/>
          <w:b/>
          <w:color w:val="000000"/>
        </w:rPr>
        <w:t>§ 2. Załączniki</w:t>
      </w:r>
    </w:p>
    <w:p w14:paraId="767C5BE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BDE0D9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Integralną część niniejszej umowy stanowią następujące załączniki: </w:t>
      </w:r>
    </w:p>
    <w:p w14:paraId="30BC836B" w14:textId="77777777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Oferta Wykonawcy z dnia ………………… – Załącznik nr 1, </w:t>
      </w:r>
    </w:p>
    <w:p w14:paraId="4B0A7BBC" w14:textId="6CC31393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Specyfikacja Warunków Zamówienia wraz z załącznikami – Załącznik nr 2. </w:t>
      </w:r>
    </w:p>
    <w:p w14:paraId="6C39A94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B20A5D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22EB">
        <w:rPr>
          <w:rFonts w:ascii="Times New Roman" w:eastAsia="Calibri" w:hAnsi="Times New Roman" w:cs="Times New Roman"/>
          <w:b/>
          <w:bCs/>
        </w:rPr>
        <w:t>§ 3. Termin wykonania zadania</w:t>
      </w:r>
    </w:p>
    <w:p w14:paraId="2E8641A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6135F3D" w14:textId="71D27F7A" w:rsidR="001263DF" w:rsidRDefault="009D22EB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wykona przedmiot zamówienia w terminie </w:t>
      </w:r>
      <w:r w:rsidR="00E529DD">
        <w:rPr>
          <w:rFonts w:ascii="Times New Roman" w:eastAsia="Calibri" w:hAnsi="Times New Roman" w:cs="Times New Roman"/>
          <w:color w:val="000000"/>
        </w:rPr>
        <w:t>od 01.0</w:t>
      </w:r>
      <w:r w:rsidR="003F2DDB">
        <w:rPr>
          <w:rFonts w:ascii="Times New Roman" w:eastAsia="Calibri" w:hAnsi="Times New Roman" w:cs="Times New Roman"/>
          <w:color w:val="000000"/>
        </w:rPr>
        <w:t>1</w:t>
      </w:r>
      <w:r w:rsidR="00E529DD">
        <w:rPr>
          <w:rFonts w:ascii="Times New Roman" w:eastAsia="Calibri" w:hAnsi="Times New Roman" w:cs="Times New Roman"/>
          <w:color w:val="000000"/>
        </w:rPr>
        <w:t>.202</w:t>
      </w:r>
      <w:r w:rsidR="009A3321">
        <w:rPr>
          <w:rFonts w:ascii="Times New Roman" w:eastAsia="Calibri" w:hAnsi="Times New Roman" w:cs="Times New Roman"/>
          <w:color w:val="000000"/>
        </w:rPr>
        <w:t>6</w:t>
      </w:r>
      <w:r w:rsidR="00E529DD">
        <w:rPr>
          <w:rFonts w:ascii="Times New Roman" w:eastAsia="Calibri" w:hAnsi="Times New Roman" w:cs="Times New Roman"/>
          <w:color w:val="000000"/>
        </w:rPr>
        <w:t xml:space="preserve"> r. </w:t>
      </w:r>
      <w:r w:rsidRPr="009D22EB">
        <w:rPr>
          <w:rFonts w:ascii="Times New Roman" w:eastAsia="Calibri" w:hAnsi="Times New Roman" w:cs="Times New Roman"/>
          <w:color w:val="000000"/>
        </w:rPr>
        <w:t xml:space="preserve"> do 31.12.20</w:t>
      </w:r>
      <w:r w:rsidR="00D44369">
        <w:rPr>
          <w:rFonts w:ascii="Times New Roman" w:eastAsia="Calibri" w:hAnsi="Times New Roman" w:cs="Times New Roman"/>
          <w:color w:val="000000"/>
        </w:rPr>
        <w:t>2</w:t>
      </w:r>
      <w:r w:rsidR="009A3321">
        <w:rPr>
          <w:rFonts w:ascii="Times New Roman" w:eastAsia="Calibri" w:hAnsi="Times New Roman" w:cs="Times New Roman"/>
          <w:color w:val="000000"/>
        </w:rPr>
        <w:t>6</w:t>
      </w:r>
      <w:r w:rsidRPr="009D22EB">
        <w:rPr>
          <w:rFonts w:ascii="Times New Roman" w:eastAsia="Calibri" w:hAnsi="Times New Roman" w:cs="Times New Roman"/>
          <w:color w:val="000000"/>
        </w:rPr>
        <w:t xml:space="preserve"> r. </w:t>
      </w:r>
    </w:p>
    <w:p w14:paraId="0C8CCB0D" w14:textId="529415C1" w:rsidR="00E529DD" w:rsidRPr="001263DF" w:rsidRDefault="001263DF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1263DF">
        <w:rPr>
          <w:rFonts w:ascii="Times New Roman" w:eastAsia="Calibri" w:hAnsi="Times New Roman" w:cs="Times New Roman"/>
          <w:color w:val="000000"/>
        </w:rPr>
        <w:t>Zakup na stacji paliw od poniedziałku do piątku w godzinach 7.00-15.00.</w:t>
      </w:r>
    </w:p>
    <w:p w14:paraId="4592C79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34216273"/>
      <w:r w:rsidRPr="009D22EB">
        <w:rPr>
          <w:rFonts w:ascii="Times New Roman" w:eastAsia="Calibri" w:hAnsi="Times New Roman" w:cs="Times New Roman"/>
          <w:b/>
          <w:bCs/>
        </w:rPr>
        <w:t>§ 4</w:t>
      </w:r>
      <w:bookmarkEnd w:id="0"/>
      <w:r w:rsidRPr="009D22EB">
        <w:rPr>
          <w:rFonts w:ascii="Times New Roman" w:eastAsia="Calibri" w:hAnsi="Times New Roman" w:cs="Times New Roman"/>
          <w:b/>
          <w:bCs/>
        </w:rPr>
        <w:t>. Obowiązki Stron</w:t>
      </w:r>
    </w:p>
    <w:p w14:paraId="2AFF46B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E47CA8C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Zamawiającego należy: </w:t>
      </w:r>
    </w:p>
    <w:p w14:paraId="433212F5" w14:textId="77777777" w:rsidR="009D22EB" w:rsidRP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Odebranie przedmiotu umowy. </w:t>
      </w:r>
    </w:p>
    <w:p w14:paraId="730E2063" w14:textId="77777777" w:rsidR="009D22EB" w:rsidRP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</w:rPr>
      </w:pPr>
      <w:r w:rsidRPr="009D22EB">
        <w:rPr>
          <w:rFonts w:ascii="Times New Roman" w:eastAsia="Calibri" w:hAnsi="Times New Roman" w:cs="Times New Roman"/>
          <w:iCs/>
        </w:rPr>
        <w:t xml:space="preserve">Terminowa zapłata wynagrodzenia za dostarczony towar. </w:t>
      </w:r>
    </w:p>
    <w:p w14:paraId="353BB461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Wykonawcy należy: </w:t>
      </w:r>
    </w:p>
    <w:p w14:paraId="690EBCCF" w14:textId="6B257340" w:rsidR="009D22EB" w:rsidRPr="008119F0" w:rsidRDefault="008119F0" w:rsidP="008119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lastRenderedPageBreak/>
        <w:t>Wystawienie dokumentu WZ po każdym tankowaniu,</w:t>
      </w:r>
    </w:p>
    <w:p w14:paraId="756E2F62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14:paraId="1F1CA8CE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Niezwłoczne informowanie Zamawiającego o problemach technicznych lub okolicznościach, które mogą wpłynąć na jakość zamówienia. </w:t>
      </w:r>
    </w:p>
    <w:p w14:paraId="2984B76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37C0E8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5. Pozostałe obowiązki Wykonawcy</w:t>
      </w:r>
    </w:p>
    <w:p w14:paraId="294743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DEC4DD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Wykonawca nie może bez zgody Zamawiającego zbywać ani przenosić na rzecz osób trzecich praw i wierzytelności powstałych w związku z realizacją niniejszej umowy. </w:t>
      </w:r>
    </w:p>
    <w:p w14:paraId="5D72E52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BCEF8C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6. Wynagrodzenie i zapłata wynagrodzenia</w:t>
      </w:r>
    </w:p>
    <w:p w14:paraId="6E2A55FC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9319C21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wykonanie przedmiotu umowy, określonego w §1 niniejszej umowy, Strony ustalają wynagrodzenie w wysokości ...................................................... złotych netto (słownie: .......................................................................................................), powiększone o podatek VAT, co daje kwotę brutto .................................................................................... złotych (słownie: ............................................................................................................................................................). </w:t>
      </w:r>
    </w:p>
    <w:p w14:paraId="2F3F9A4C" w14:textId="0DED76D9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Wynagrodzenie, o którym mowa w ust. 1 obejmuje wszystkie koszty związane z realizacją zamówienia,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360F1633" w14:textId="3ADF9E9E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nie ma obowiązku wypłacenia Wykonawcy kwoty wynagrodzenia brutto, o którym mowa w ust. 1, a jedynie wynagrodzenie za </w:t>
      </w:r>
      <w:r w:rsidR="008119F0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. Wykonawca oświadcza, że nie będzie wnosił roszczeń względem Zamawiającego z tytułu niewykorzystania  kwoty brutto wynagrodzenia. </w:t>
      </w:r>
    </w:p>
    <w:p w14:paraId="7BD36C0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 przypadku potrzeby zrealizowania większej ilości dostaw będą one rozliczane według cen jednostkowych netto wynikających z Oferty – dla tej zwiększonej ilości dostarczanego materiału. </w:t>
      </w:r>
    </w:p>
    <w:p w14:paraId="78E45003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Niedoszacowanie, pominięcie oraz brak rozpoznania zakresu przedmiotu umowy nie mogą być podstawą do żądania zmiany wynagrodzenia określonego w ust. 1 niniejszego paragrafu. </w:t>
      </w:r>
    </w:p>
    <w:p w14:paraId="14F5CD50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oświadcza, że jest podatnikiem podatku VAT, uprawnionym do wystawienia faktury VAT. Numer NIP Wykonawcy .......................................... </w:t>
      </w:r>
    </w:p>
    <w:p w14:paraId="34D222DF" w14:textId="4EF3C143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Rozliczanie pomiędzy Stronami za </w:t>
      </w:r>
      <w:r w:rsidR="00DE4B07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 następować będzie na podstawie faktur wystawionych przez Wykonawcę</w:t>
      </w:r>
      <w:r w:rsidR="006664AC">
        <w:rPr>
          <w:rFonts w:ascii="Times New Roman" w:eastAsia="Calibri" w:hAnsi="Times New Roman" w:cs="Times New Roman"/>
          <w:color w:val="000000"/>
        </w:rPr>
        <w:t xml:space="preserve"> </w:t>
      </w:r>
      <w:r w:rsidR="00DE4B07">
        <w:rPr>
          <w:rFonts w:ascii="Times New Roman" w:eastAsia="Calibri" w:hAnsi="Times New Roman" w:cs="Times New Roman"/>
          <w:color w:val="000000"/>
        </w:rPr>
        <w:t>na prośbę Zamawiającego, ale nie rzadziej niż raz w miesiącu.</w:t>
      </w:r>
    </w:p>
    <w:p w14:paraId="7C909050" w14:textId="03A3DA55" w:rsid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Faktury</w:t>
      </w:r>
      <w:r w:rsidR="006664AC">
        <w:rPr>
          <w:rFonts w:ascii="Times New Roman" w:eastAsia="Calibri" w:hAnsi="Times New Roman" w:cs="Times New Roman"/>
          <w:color w:val="000000"/>
        </w:rPr>
        <w:t xml:space="preserve"> należy wystawić na dane: </w:t>
      </w:r>
    </w:p>
    <w:p w14:paraId="17434765" w14:textId="77777777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NABYWCA:</w:t>
      </w:r>
    </w:p>
    <w:p w14:paraId="0B169BED" w14:textId="2CA9908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Gmina Lipsk</w:t>
      </w:r>
    </w:p>
    <w:p w14:paraId="7D688958" w14:textId="27EC4BC9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ul. </w:t>
      </w:r>
      <w:proofErr w:type="spellStart"/>
      <w:r w:rsidRPr="006664AC">
        <w:rPr>
          <w:color w:val="1A171B"/>
        </w:rPr>
        <w:t>Żłobikowskiego</w:t>
      </w:r>
      <w:proofErr w:type="spellEnd"/>
      <w:r w:rsidRPr="006664AC">
        <w:rPr>
          <w:color w:val="1A171B"/>
        </w:rPr>
        <w:t xml:space="preserve"> 4/2, 16-315 Lipsk</w:t>
      </w:r>
    </w:p>
    <w:p w14:paraId="2E69E24A" w14:textId="182A1964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color w:val="1A171B"/>
        </w:rPr>
        <w:t>NIP: 846-15-97-158</w:t>
      </w:r>
    </w:p>
    <w:p w14:paraId="2F1B0B53" w14:textId="492091AF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ODBIORCA/PŁATNIK:</w:t>
      </w:r>
    </w:p>
    <w:p w14:paraId="3B8E2BD8" w14:textId="6A75CAA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Zakład Gospodarki Komunalnej, </w:t>
      </w:r>
    </w:p>
    <w:p w14:paraId="5834DC40" w14:textId="7A44D05E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ul Stolarska 3</w:t>
      </w:r>
    </w:p>
    <w:p w14:paraId="7D29C0F2" w14:textId="5595907B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</w:rPr>
      </w:pPr>
      <w:r w:rsidRPr="006664AC">
        <w:rPr>
          <w:color w:val="1A171B"/>
        </w:rPr>
        <w:t>16-315 Lipsk</w:t>
      </w:r>
      <w:r w:rsidRPr="006664AC">
        <w:rPr>
          <w:b/>
          <w:bCs/>
          <w:color w:val="1A171B"/>
        </w:rPr>
        <w:t xml:space="preserve"> </w:t>
      </w:r>
    </w:p>
    <w:p w14:paraId="50FD3BF5" w14:textId="6EC9A5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Płatności będą dokonywane przelewem na wskazany przez Wykonawcę rachunek bankowy, w terminie </w:t>
      </w:r>
      <w:r w:rsidR="006664AC">
        <w:rPr>
          <w:rFonts w:ascii="Times New Roman" w:eastAsia="Calibri" w:hAnsi="Times New Roman" w:cs="Times New Roman"/>
          <w:color w:val="000000"/>
        </w:rPr>
        <w:t>14</w:t>
      </w:r>
      <w:r w:rsidRPr="009D22EB">
        <w:rPr>
          <w:rFonts w:ascii="Times New Roman" w:eastAsia="Calibri" w:hAnsi="Times New Roman" w:cs="Times New Roman"/>
          <w:color w:val="000000"/>
        </w:rPr>
        <w:t xml:space="preserve"> dni od daty otrzymania przez Zamawiającego prawidłowo wystawionej faktury</w:t>
      </w:r>
      <w:r w:rsidR="00DE4B07">
        <w:rPr>
          <w:rFonts w:ascii="Times New Roman" w:eastAsia="Calibri" w:hAnsi="Times New Roman" w:cs="Times New Roman"/>
          <w:color w:val="000000"/>
        </w:rPr>
        <w:t>.</w:t>
      </w:r>
    </w:p>
    <w:p w14:paraId="34AC7F1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dzień zapłaty uznaje się dzień obciążenia rachunku bankowego Zamawiającego. </w:t>
      </w:r>
    </w:p>
    <w:p w14:paraId="508C0D9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7F1703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7. Kary umowne </w:t>
      </w:r>
    </w:p>
    <w:p w14:paraId="746A76B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35A60E5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Obowiązującą formą odszkodowania uzgodnioną między stronami będą kary umowne. </w:t>
      </w:r>
    </w:p>
    <w:p w14:paraId="2D43ED1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 umowne dla ustalenia kar umownych – jest to wynagrodzenie (brutto) określone w § 6 ust. 1 niniejszej umowy. </w:t>
      </w:r>
    </w:p>
    <w:p w14:paraId="21EA375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zapłaci Zamawiającemu kary umowne: </w:t>
      </w:r>
    </w:p>
    <w:p w14:paraId="3158A9E4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opóźnienie w wykonaniu i przekazaniu Zamawiającemu pojedynczej dostawy – w wysokości 0,3 % wynagrodzenia umownego za każdy dzień opóźnienia (termin pojedynczej dostawy określono w § 3 ust 2 niniejszej umowy), </w:t>
      </w:r>
    </w:p>
    <w:p w14:paraId="317A61A7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w trybie natychmiastowym przez Zamawiającego z przyczyn zależnych od Wykonawcy – w wysokości 10% wynagrodzenia umownego, </w:t>
      </w:r>
    </w:p>
    <w:p w14:paraId="3F0104A2" w14:textId="08D6731D" w:rsid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przez którąkolwiek ze Stron z przyczyn zależnych od Wykonawcy – w wysokości 10% wynagrodzenia umownego, </w:t>
      </w:r>
    </w:p>
    <w:p w14:paraId="251B80D6" w14:textId="1660BEF8" w:rsidR="009D22EB" w:rsidRPr="006664AC" w:rsidRDefault="00E93213" w:rsidP="006664AC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za dostawę wadliwego paliwa, niespełniającego</w:t>
      </w:r>
      <w:r w:rsidRPr="00E93213">
        <w:rPr>
          <w:rFonts w:ascii="Times New Roman" w:eastAsia="Calibri" w:hAnsi="Times New Roman" w:cs="Times New Roman"/>
          <w:iCs/>
          <w:color w:val="000000"/>
        </w:rPr>
        <w:t xml:space="preserve"> parametrów wg normy PN-EN 590:2013-12/AC:2014-04 </w:t>
      </w:r>
      <w:r>
        <w:rPr>
          <w:rFonts w:ascii="Times New Roman" w:eastAsia="Calibri" w:hAnsi="Times New Roman" w:cs="Times New Roman"/>
          <w:iCs/>
          <w:color w:val="000000"/>
        </w:rPr>
        <w:t>– w wysokości 10% wynagrodzenia umownego.</w:t>
      </w:r>
    </w:p>
    <w:p w14:paraId="2B2A5E3F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Strony zastrzegają sobie prawo do odszkodowania na zasadach ogólnych, o ile wartość faktycznie poniesionych szkód przekroczy wysokość kar umownych. </w:t>
      </w:r>
    </w:p>
    <w:p w14:paraId="136E5BD3" w14:textId="77777777" w:rsidR="009D22EB" w:rsidRPr="009D22EB" w:rsidRDefault="009D22EB" w:rsidP="009D22EB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0BC5655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8. Umowne prawo odstąpienia od umowy </w:t>
      </w:r>
    </w:p>
    <w:p w14:paraId="2ECCF96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88956A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zastrzega prawo odstąpienia od umowy z Wykonawcą ze skutkiem natychmiastowym w przypadku rażących zaniedbań w wykonywaniu obowiązków Wykonawcy przewidzianych w umowie bądź wykonywania prac niezgodnie z umową. </w:t>
      </w:r>
    </w:p>
    <w:p w14:paraId="17CE749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będzie mógł skorzystać z prawa odstąpienia od umowy w przypadku opóźnienia w wykonaniu przedmiotu umowy przez Wykonawcę przekraczającego okres 1 tygodnia. </w:t>
      </w:r>
    </w:p>
    <w:p w14:paraId="665BFE4D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>Zamawiający będzie posiadać uprawnienie do odstąpienia od umowy, jeżeli Wykonawca nie usunie wad stwierdzonych w przedmiocie umowy w terminie wskazanym na ich usunięcie.</w:t>
      </w:r>
    </w:p>
    <w:p w14:paraId="7237BF50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 xml:space="preserve">Zamawiający będzie uprawniony do skorzystania z prawa odstąpienia od umowy w terminie 1 miesiąca od momentu ziszczenia się okoliczności uprawniających Zamawiającego do odstąpienia od umowy. </w:t>
      </w:r>
    </w:p>
    <w:p w14:paraId="5FB35D1E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 xml:space="preserve">Oświadczenie o odstąpieniu pod rygorem nieważności musi być złożone w formie pisemnej. </w:t>
      </w:r>
    </w:p>
    <w:p w14:paraId="7D2A7FF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27C529D" w14:textId="7D661569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</w:t>
      </w:r>
      <w:r w:rsidR="00DE4B07">
        <w:rPr>
          <w:rFonts w:ascii="Times New Roman" w:eastAsia="Calibri" w:hAnsi="Times New Roman" w:cs="Times New Roman"/>
          <w:b/>
        </w:rPr>
        <w:t>9</w:t>
      </w:r>
      <w:r w:rsidRPr="009D22EB">
        <w:rPr>
          <w:rFonts w:ascii="Times New Roman" w:eastAsia="Calibri" w:hAnsi="Times New Roman" w:cs="Times New Roman"/>
          <w:b/>
        </w:rPr>
        <w:t xml:space="preserve">. Zmiana umowy </w:t>
      </w:r>
    </w:p>
    <w:p w14:paraId="567A453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BBF7787" w14:textId="54A7B255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>Wszelkie zmiany i uzupełnienia treści niniejszej umowy, wymagają aneksu sporządzonego z zachowaniem formy pisemnej pod rygorem nieważności i mogą być wprowadzone w trybie art.</w:t>
      </w:r>
      <w:r w:rsidR="00AA1B2E">
        <w:rPr>
          <w:rFonts w:ascii="Times New Roman" w:eastAsia="Calibri" w:hAnsi="Times New Roman" w:cs="Times New Roman"/>
        </w:rPr>
        <w:t>455</w:t>
      </w:r>
      <w:r w:rsidRPr="009D22EB">
        <w:rPr>
          <w:rFonts w:ascii="Times New Roman" w:eastAsia="Calibri" w:hAnsi="Times New Roman" w:cs="Times New Roman"/>
        </w:rPr>
        <w:t xml:space="preserve">  ust. 1 Prawa zamówień publicznych. </w:t>
      </w:r>
    </w:p>
    <w:p w14:paraId="6B593043" w14:textId="1EDE0271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Zmiany są możliwe w przypadkach określonych w </w:t>
      </w:r>
      <w:r w:rsidR="003F2DDB">
        <w:rPr>
          <w:rFonts w:ascii="Times New Roman" w:eastAsia="Calibri" w:hAnsi="Times New Roman" w:cs="Times New Roman"/>
        </w:rPr>
        <w:t>Punkcie XV ust. 3</w:t>
      </w:r>
      <w:r w:rsidRPr="009D22EB">
        <w:rPr>
          <w:rFonts w:ascii="Times New Roman" w:eastAsia="Calibri" w:hAnsi="Times New Roman" w:cs="Times New Roman"/>
        </w:rPr>
        <w:t xml:space="preserve"> SWZ. </w:t>
      </w:r>
    </w:p>
    <w:p w14:paraId="470BE30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E113526" w14:textId="010D26EE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1</w:t>
      </w:r>
      <w:r w:rsidR="003F2DDB">
        <w:rPr>
          <w:rFonts w:ascii="Times New Roman" w:eastAsia="Calibri" w:hAnsi="Times New Roman" w:cs="Times New Roman"/>
          <w:b/>
        </w:rPr>
        <w:t>0</w:t>
      </w:r>
      <w:r w:rsidRPr="009D22EB">
        <w:rPr>
          <w:rFonts w:ascii="Times New Roman" w:eastAsia="Calibri" w:hAnsi="Times New Roman" w:cs="Times New Roman"/>
          <w:b/>
        </w:rPr>
        <w:t xml:space="preserve">. Postanowienia końcowe </w:t>
      </w:r>
    </w:p>
    <w:p w14:paraId="6530AFB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7D21989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Wszelkie spory, mogące wyniknąć z tytułu realizacji niniejszej umowy, będą rozstrzygane przez sąd właściwy miejscowo dla siedziby Zamawiającego. </w:t>
      </w:r>
    </w:p>
    <w:p w14:paraId="722A61A0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lastRenderedPageBreak/>
        <w:t xml:space="preserve">W sprawach nieuregulowanych niniejszą umową stosuje się przepisy powszechnie obowiązujące, w szczególności: Prawo zamówień publicznych, Prawo budowlane oraz Kodeks cywilny (o ile przepisy ustawy Prawo zamówień publicznych nie stanowią inaczej). </w:t>
      </w:r>
    </w:p>
    <w:p w14:paraId="5EF0348E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Jeżeli któreś z postanowień Umowy dotknięte jest nieważnością, to ważność pozostałych postanowień pozostaje nienaruszona, chyba że z okoliczności wynika, że bez postanowień dotkniętych nieważnością umowa nie będzie mogła być zrealizowana. </w:t>
      </w:r>
    </w:p>
    <w:p w14:paraId="401D081F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 przypadku takim lub podobnym jak w ust. 3 Strony umowy zastąpią nieważne postanowienie innym, niepodważalnym prawnie postanowieniem, które możliwie najwierniej odda zamierzony cel gospodarczy nieważnego postanowienia. Odpowiednio dotyczy to także spraw nieuregulowanych w umowie. </w:t>
      </w:r>
    </w:p>
    <w:p w14:paraId="34CD739D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Umowę sporządzono w 4 jednobrzmiących egzemplarzach: trzy egzemplarze dla Zamawiającego, jeden egzemplarz dla Wykonawcy. </w:t>
      </w:r>
    </w:p>
    <w:p w14:paraId="48D92C8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E8DC607" w14:textId="77777777" w:rsidR="009D22EB" w:rsidRPr="009D22EB" w:rsidRDefault="009D22EB" w:rsidP="003F2DD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b/>
          <w:bCs/>
        </w:rPr>
        <w:t xml:space="preserve">Wykonawca </w:t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  <w:t xml:space="preserve">Zamawiający </w:t>
      </w:r>
    </w:p>
    <w:p w14:paraId="2EBCAF6D" w14:textId="77777777" w:rsidR="00E21275" w:rsidRDefault="00E21275"/>
    <w:sectPr w:rsidR="00E2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D798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13B01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150A2"/>
    <w:multiLevelType w:val="hybridMultilevel"/>
    <w:tmpl w:val="1B9A2C0E"/>
    <w:lvl w:ilvl="0" w:tplc="9D7647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226FA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F94CA2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F1AD7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AC143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6052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B4306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5F4ADB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726810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01D22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963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5642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92B2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7C12F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9F4A38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519363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1973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468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4940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5287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8104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259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26028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03629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83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18746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0777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98436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8274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1445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8618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1417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65"/>
    <w:rsid w:val="00113139"/>
    <w:rsid w:val="0011727C"/>
    <w:rsid w:val="001263DF"/>
    <w:rsid w:val="00190A30"/>
    <w:rsid w:val="00393466"/>
    <w:rsid w:val="003F2DDB"/>
    <w:rsid w:val="006664AC"/>
    <w:rsid w:val="00681A82"/>
    <w:rsid w:val="007522C9"/>
    <w:rsid w:val="007D5665"/>
    <w:rsid w:val="00800172"/>
    <w:rsid w:val="008119F0"/>
    <w:rsid w:val="00863AE1"/>
    <w:rsid w:val="00887990"/>
    <w:rsid w:val="009A3321"/>
    <w:rsid w:val="009D22EB"/>
    <w:rsid w:val="00AA1B2E"/>
    <w:rsid w:val="00BA732B"/>
    <w:rsid w:val="00D44369"/>
    <w:rsid w:val="00DE4B07"/>
    <w:rsid w:val="00E21275"/>
    <w:rsid w:val="00E529DD"/>
    <w:rsid w:val="00E9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9A2B"/>
  <w15:chartTrackingRefBased/>
  <w15:docId w15:val="{36A65E94-A9B1-47CC-99B3-D493BA01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Zapasowy</dc:creator>
  <cp:keywords/>
  <dc:description/>
  <cp:lastModifiedBy>Sandra Mazur</cp:lastModifiedBy>
  <cp:revision>2</cp:revision>
  <cp:lastPrinted>2021-06-01T11:58:00Z</cp:lastPrinted>
  <dcterms:created xsi:type="dcterms:W3CDTF">2025-12-01T08:03:00Z</dcterms:created>
  <dcterms:modified xsi:type="dcterms:W3CDTF">2025-12-01T08:03:00Z</dcterms:modified>
</cp:coreProperties>
</file>